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Validità e accettazione della proposta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 xml:space="preserve">Questa proposta resta irrevocabile, ai sensi dell'art. 1329 c.c., fino alle ore </w:t>
      </w:r>
      <w:r>
        <w:rPr>
          <w:highlight w:val="yellow"/>
        </w:rPr>
        <w:t>[ORE]</w:t>
      </w:r>
      <w:r>
        <w:t xml:space="preserve"> del </w:t>
      </w:r>
      <w:r>
        <w:rPr>
          <w:highlight w:val="yellow"/>
        </w:rPr>
        <w:t>[GG/MM/AAAA]</w:t>
      </w:r>
      <w:r>
        <w:t>.</w:t>
      </w:r>
    </w:p>
    <w:p>
      <w:r>
        <w:t>L'agenzia porta la proposta all'attenzione del venditore senza ritardo.</w:t>
      </w:r>
    </w:p>
    <w:p>
      <w:r>
        <w:t xml:space="preserve">Il contratto si conclude quando il proponente viene a conoscenza dell'accettazione. L'accettazione può essere comunicata anche tramite l'agenzia, per </w:t>
      </w:r>
      <w:r>
        <w:rPr>
          <w:highlight w:val="yellow"/>
        </w:rPr>
        <w:t>[RACCOMANDATA A/R / PEC / E-MAIL / CONSEGNA A MANI CON FIRMA E DATA]</w:t>
      </w:r>
      <w:r>
        <w:t>.</w:t>
      </w:r>
    </w:p>
    <w:p>
      <w:r>
        <w:t>Se entro il termine l'accettazione non arriva, quanto il proponente ha lasciato in deposito gli viene restituito subito.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srl · abito.pro/contatti · info@abito.pro</w:t>
      </w:r>
    </w:p>
    <w:p/>
    <w:p>
      <w:pPr>
        <w:pBdr>
          <w:top w:val="single" w:sz="8" w:space="6" w:color="B45309"/>
          <w:left w:val="single" w:sz="8" w:space="6" w:color="B45309"/>
          <w:bottom w:val="single" w:sz="8" w:space="6" w:color="B45309"/>
          <w:right w:val="single" w:sz="8" w:space="6" w:color="B45309"/>
        </w:pBdr>
        <w:shd w:val="clear" w:color="auto" w:fill="FFF7E6"/>
      </w:pPr>
      <w:r>
        <w:rPr>
          <w:b/>
          <w:color w:val="B45309"/>
          <w:sz w:val="21"/>
        </w:rPr>
        <w:t xml:space="preserve">⚠ </w:t>
      </w:r>
      <w:r>
        <w:rPr>
          <w:color w:val="3A2A10"/>
          <w:sz w:val="19"/>
        </w:rPr>
        <w:t>Attenzione: questi modelli sono forniti a solo titolo esemplificativo, come base da adattare al singolo caso. Per gli aspetti delicati è sempre preferibile la consulenza di un legale o di un notaio. ABITO srl non si assume alcuna responsabilità per l'uso dei modelli e per le conseguenze che ne derivano.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